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E611E">
      <w:pPr>
        <w:rPr>
          <w:rFonts w:hint="eastAsia" w:ascii="宋体" w:hAnsi="宋体"/>
          <w:b/>
          <w:color w:val="0D0D0D"/>
          <w:sz w:val="28"/>
          <w:szCs w:val="28"/>
        </w:rPr>
      </w:pPr>
      <w:r>
        <w:rPr>
          <w:rFonts w:hint="eastAsia" w:ascii="宋体" w:hAnsi="宋体" w:eastAsia="黑体" w:cs="宋体"/>
          <w:b/>
          <w:bCs/>
          <w:color w:val="000000"/>
          <w:kern w:val="44"/>
          <w:sz w:val="28"/>
          <w:szCs w:val="28"/>
        </w:rPr>
        <w:t>附件二：综合评分表</w:t>
      </w:r>
    </w:p>
    <w:tbl>
      <w:tblPr>
        <w:tblStyle w:val="5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35"/>
        <w:gridCol w:w="8665"/>
        <w:gridCol w:w="1123"/>
        <w:gridCol w:w="1123"/>
        <w:gridCol w:w="1127"/>
      </w:tblGrid>
      <w:tr w14:paraId="08FC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4" w:type="pct"/>
            <w:noWrap w:val="0"/>
            <w:vAlign w:val="center"/>
          </w:tcPr>
          <w:p w14:paraId="06C0FBE9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序号</w:t>
            </w:r>
          </w:p>
        </w:tc>
        <w:tc>
          <w:tcPr>
            <w:tcW w:w="752" w:type="pct"/>
            <w:noWrap w:val="0"/>
            <w:vAlign w:val="center"/>
          </w:tcPr>
          <w:p w14:paraId="48EC5130">
            <w:pPr>
              <w:widowControl/>
              <w:suppressLineNumbers/>
              <w:suppressAutoHyphens/>
              <w:kinsoku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评分内容</w:t>
            </w:r>
          </w:p>
        </w:tc>
        <w:tc>
          <w:tcPr>
            <w:tcW w:w="2916" w:type="pct"/>
            <w:noWrap w:val="0"/>
            <w:vAlign w:val="center"/>
          </w:tcPr>
          <w:p w14:paraId="0DB20C5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评分标准</w:t>
            </w:r>
          </w:p>
        </w:tc>
        <w:tc>
          <w:tcPr>
            <w:tcW w:w="378" w:type="pct"/>
            <w:noWrap w:val="0"/>
            <w:vAlign w:val="center"/>
          </w:tcPr>
          <w:p w14:paraId="1A239214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供应商1</w:t>
            </w:r>
          </w:p>
        </w:tc>
        <w:tc>
          <w:tcPr>
            <w:tcW w:w="378" w:type="pct"/>
            <w:noWrap w:val="0"/>
            <w:vAlign w:val="center"/>
          </w:tcPr>
          <w:p w14:paraId="0091563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供应商2</w:t>
            </w:r>
          </w:p>
        </w:tc>
        <w:tc>
          <w:tcPr>
            <w:tcW w:w="379" w:type="pct"/>
            <w:noWrap w:val="0"/>
            <w:vAlign w:val="center"/>
          </w:tcPr>
          <w:p w14:paraId="4F93A01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供应商…</w:t>
            </w:r>
          </w:p>
        </w:tc>
      </w:tr>
      <w:tr w14:paraId="7E0F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94" w:type="pct"/>
            <w:noWrap w:val="0"/>
            <w:vAlign w:val="center"/>
          </w:tcPr>
          <w:p w14:paraId="2C0D002C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1</w:t>
            </w:r>
          </w:p>
          <w:p w14:paraId="077753BA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left="-105" w:leftChars="-50"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752" w:type="pct"/>
            <w:noWrap w:val="0"/>
            <w:vAlign w:val="center"/>
          </w:tcPr>
          <w:p w14:paraId="200D350F">
            <w:pPr>
              <w:widowControl/>
              <w:suppressLineNumbers/>
              <w:suppressAutoHyphens/>
              <w:kinsoku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设计实施方案的合理性（20分）</w:t>
            </w:r>
          </w:p>
        </w:tc>
        <w:tc>
          <w:tcPr>
            <w:tcW w:w="2916" w:type="pct"/>
            <w:noWrap w:val="0"/>
            <w:vAlign w:val="center"/>
          </w:tcPr>
          <w:p w14:paraId="31DD41BD">
            <w:pPr>
              <w:pStyle w:val="3"/>
              <w:spacing w:line="240" w:lineRule="auto"/>
              <w:ind w:left="0" w:firstLine="0" w:firstLineChars="0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a) 设计周期保证措施：详细的工作计划安排；</w:t>
            </w:r>
          </w:p>
          <w:p w14:paraId="1CAFEA23">
            <w:pPr>
              <w:pStyle w:val="3"/>
              <w:spacing w:line="240" w:lineRule="auto"/>
              <w:ind w:left="0" w:firstLine="0" w:firstLineChars="0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b) 设计质量保证及措施，是否拥有内部设计文件管理规范；</w:t>
            </w:r>
          </w:p>
          <w:p w14:paraId="6CCDFF5F">
            <w:pPr>
              <w:pStyle w:val="3"/>
              <w:spacing w:line="240" w:lineRule="auto"/>
              <w:ind w:left="0" w:firstLine="0" w:firstLineChars="0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c) 设计服务措施：设计前期技术服务措施、施工期间的配合措施、设计后续服务措施等。</w:t>
            </w:r>
          </w:p>
          <w:p w14:paraId="1941859A">
            <w:pPr>
              <w:widowControl/>
              <w:spacing w:line="240" w:lineRule="auto"/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实施方案仔细、可行、合理（优：13-20分，良：7-12分，差：0-6分）。</w:t>
            </w:r>
          </w:p>
        </w:tc>
        <w:tc>
          <w:tcPr>
            <w:tcW w:w="378" w:type="pct"/>
            <w:noWrap w:val="0"/>
            <w:vAlign w:val="center"/>
          </w:tcPr>
          <w:p w14:paraId="190F2784">
            <w:pPr>
              <w:widowControl/>
              <w:ind w:right="4729" w:rightChars="2252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60110F04">
            <w:pPr>
              <w:widowControl/>
              <w:ind w:right="4729" w:rightChars="2252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9" w:type="pct"/>
            <w:noWrap w:val="0"/>
            <w:vAlign w:val="center"/>
          </w:tcPr>
          <w:p w14:paraId="09F95D98">
            <w:pPr>
              <w:widowControl/>
              <w:ind w:right="4729" w:rightChars="2252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</w:tr>
      <w:tr w14:paraId="75AB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94" w:type="pct"/>
            <w:noWrap w:val="0"/>
            <w:vAlign w:val="center"/>
          </w:tcPr>
          <w:p w14:paraId="151EFC0B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2</w:t>
            </w:r>
          </w:p>
        </w:tc>
        <w:tc>
          <w:tcPr>
            <w:tcW w:w="752" w:type="pct"/>
            <w:noWrap w:val="0"/>
            <w:vAlign w:val="center"/>
          </w:tcPr>
          <w:p w14:paraId="799EA710">
            <w:pPr>
              <w:widowControl/>
              <w:suppressLineNumbers/>
              <w:suppressAutoHyphens/>
              <w:kinsoku w:val="0"/>
              <w:snapToGrid w:val="0"/>
              <w:ind w:left="6" w:hanging="6" w:hangingChars="3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拟负责本项目负责人的专业水平及对本项目的认识（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0分）</w:t>
            </w:r>
          </w:p>
        </w:tc>
        <w:tc>
          <w:tcPr>
            <w:tcW w:w="2916" w:type="pct"/>
            <w:noWrap w:val="0"/>
            <w:vAlign w:val="center"/>
          </w:tcPr>
          <w:p w14:paraId="669F3DED">
            <w:pPr>
              <w:widowControl/>
              <w:suppressLineNumbers/>
              <w:suppressAutoHyphens/>
              <w:kinsoku w:val="0"/>
              <w:snapToGrid w:val="0"/>
              <w:ind w:left="4" w:leftChars="2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负责人学历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val="en-US" w:eastAsia="zh-CN"/>
              </w:rPr>
              <w:t>职称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、经验丰富、荣誉、是否合适本项目等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（优：13-20分，良：7-12分，差：0-6分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须提供人员的证书及近三个月的社保证明文件的复印件加盖公章，不提供不得分。）</w:t>
            </w:r>
          </w:p>
        </w:tc>
        <w:tc>
          <w:tcPr>
            <w:tcW w:w="378" w:type="pct"/>
            <w:noWrap w:val="0"/>
            <w:vAlign w:val="center"/>
          </w:tcPr>
          <w:p w14:paraId="2868CD46">
            <w:pPr>
              <w:widowControl/>
              <w:suppressLineNumbers/>
              <w:suppressAutoHyphens/>
              <w:kinsoku w:val="0"/>
              <w:snapToGrid w:val="0"/>
              <w:ind w:left="4" w:leftChars="2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6FF4792E">
            <w:pPr>
              <w:widowControl/>
              <w:suppressLineNumbers/>
              <w:suppressAutoHyphens/>
              <w:kinsoku w:val="0"/>
              <w:snapToGrid w:val="0"/>
              <w:ind w:left="4" w:leftChars="2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9" w:type="pct"/>
            <w:noWrap w:val="0"/>
            <w:vAlign w:val="center"/>
          </w:tcPr>
          <w:p w14:paraId="2D35C074">
            <w:pPr>
              <w:widowControl/>
              <w:suppressLineNumbers/>
              <w:suppressAutoHyphens/>
              <w:kinsoku w:val="0"/>
              <w:snapToGrid w:val="0"/>
              <w:ind w:left="4" w:leftChars="2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</w:tr>
      <w:tr w14:paraId="3821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4" w:type="pct"/>
            <w:noWrap w:val="0"/>
            <w:vAlign w:val="center"/>
          </w:tcPr>
          <w:p w14:paraId="10C9DE85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3</w:t>
            </w:r>
          </w:p>
        </w:tc>
        <w:tc>
          <w:tcPr>
            <w:tcW w:w="752" w:type="pct"/>
            <w:noWrap w:val="0"/>
            <w:vAlign w:val="center"/>
          </w:tcPr>
          <w:p w14:paraId="397171CA">
            <w:pPr>
              <w:widowControl/>
              <w:suppressLineNumbers/>
              <w:suppressAutoHyphens/>
              <w:kinsoku w:val="0"/>
              <w:snapToGrid w:val="0"/>
              <w:ind w:left="6" w:hanging="6" w:hangingChars="3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拟投入本项目人员情况（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分）</w:t>
            </w:r>
          </w:p>
        </w:tc>
        <w:tc>
          <w:tcPr>
            <w:tcW w:w="2916" w:type="pct"/>
            <w:noWrap w:val="0"/>
            <w:vAlign w:val="center"/>
          </w:tcPr>
          <w:p w14:paraId="3578EC0C">
            <w:pPr>
              <w:widowControl/>
              <w:suppressLineNumbers/>
              <w:suppressAutoHyphens/>
              <w:kinsoku w:val="0"/>
              <w:snapToGrid w:val="0"/>
              <w:ind w:left="4" w:leftChars="2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投入技术人员数量、素质、经验等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</w:rPr>
              <w:t>优：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</w:rPr>
              <w:t>7-10分，良：4-6分，差：0-3分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须提供人员的证书及近三个月的社保证明文件的复印件加盖公章，不提供不得分。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）</w:t>
            </w:r>
          </w:p>
        </w:tc>
        <w:tc>
          <w:tcPr>
            <w:tcW w:w="378" w:type="pct"/>
            <w:noWrap w:val="0"/>
            <w:vAlign w:val="center"/>
          </w:tcPr>
          <w:p w14:paraId="1A001C76">
            <w:pPr>
              <w:widowControl/>
              <w:suppressLineNumbers/>
              <w:suppressAutoHyphens/>
              <w:kinsoku w:val="0"/>
              <w:snapToGrid w:val="0"/>
              <w:ind w:left="4" w:leftChars="2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04D9B1A0">
            <w:pPr>
              <w:widowControl/>
              <w:suppressLineNumbers/>
              <w:suppressAutoHyphens/>
              <w:kinsoku w:val="0"/>
              <w:snapToGrid w:val="0"/>
              <w:ind w:left="4" w:leftChars="2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9" w:type="pct"/>
            <w:noWrap w:val="0"/>
            <w:vAlign w:val="center"/>
          </w:tcPr>
          <w:p w14:paraId="4CF87240">
            <w:pPr>
              <w:widowControl/>
              <w:suppressLineNumbers/>
              <w:suppressAutoHyphens/>
              <w:kinsoku w:val="0"/>
              <w:snapToGrid w:val="0"/>
              <w:ind w:left="4" w:leftChars="2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</w:tr>
      <w:tr w14:paraId="7890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94" w:type="pct"/>
            <w:noWrap w:val="0"/>
            <w:vAlign w:val="center"/>
          </w:tcPr>
          <w:p w14:paraId="149EE4D9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52" w:type="pct"/>
            <w:noWrap w:val="0"/>
            <w:vAlign w:val="center"/>
          </w:tcPr>
          <w:p w14:paraId="3560CE23">
            <w:pPr>
              <w:widowControl/>
              <w:suppressLineNumbers/>
              <w:suppressAutoHyphens/>
              <w:kinsoku w:val="0"/>
              <w:snapToGrid w:val="0"/>
              <w:ind w:left="6" w:leftChars="0" w:hanging="6" w:hangingChars="3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公司综合实力、信誉情况（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分）</w:t>
            </w:r>
          </w:p>
        </w:tc>
        <w:tc>
          <w:tcPr>
            <w:tcW w:w="2916" w:type="pct"/>
            <w:noWrap w:val="0"/>
            <w:vAlign w:val="center"/>
          </w:tcPr>
          <w:p w14:paraId="439E744E">
            <w:pPr>
              <w:widowControl/>
              <w:spacing w:line="240" w:lineRule="auto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投标人获得过地市级或以上相关荣誉、奖励等证书，每种证书得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</w:rPr>
              <w:t>分，最高得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</w:rPr>
              <w:t>分。须提供有效的证书复印件并加盖投标人公章，无提供不得分。</w:t>
            </w:r>
          </w:p>
        </w:tc>
        <w:tc>
          <w:tcPr>
            <w:tcW w:w="378" w:type="pct"/>
            <w:noWrap w:val="0"/>
            <w:vAlign w:val="center"/>
          </w:tcPr>
          <w:p w14:paraId="1DEC52E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4C1F91E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9" w:type="pct"/>
            <w:noWrap w:val="0"/>
            <w:vAlign w:val="center"/>
          </w:tcPr>
          <w:p w14:paraId="583A679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</w:tr>
      <w:tr w14:paraId="77FE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94" w:type="pct"/>
            <w:noWrap w:val="0"/>
            <w:vAlign w:val="center"/>
          </w:tcPr>
          <w:p w14:paraId="148B33E2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52" w:type="pct"/>
            <w:noWrap w:val="0"/>
            <w:vAlign w:val="center"/>
          </w:tcPr>
          <w:p w14:paraId="68F81E81">
            <w:pPr>
              <w:bidi w:val="0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8"/>
                <w:szCs w:val="21"/>
              </w:rPr>
              <w:t>建筑装饰装修工程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的相关业绩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D0D0D"/>
                <w:kern w:val="0"/>
                <w:szCs w:val="21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D0D0D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D0D0D"/>
                <w:kern w:val="0"/>
                <w:szCs w:val="21"/>
              </w:rPr>
              <w:t>分）</w:t>
            </w:r>
          </w:p>
        </w:tc>
        <w:tc>
          <w:tcPr>
            <w:tcW w:w="2916" w:type="pct"/>
            <w:noWrap w:val="0"/>
            <w:vAlign w:val="center"/>
          </w:tcPr>
          <w:p w14:paraId="6CD99814">
            <w:pPr>
              <w:widowControl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企业自20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年1月至今(以合同签订时间为准)</w:t>
            </w:r>
            <w:r>
              <w:rPr>
                <w:rFonts w:hint="eastAsia" w:ascii="方正仿宋_GB2312" w:hAnsi="方正仿宋_GB2312" w:eastAsia="方正仿宋_GB2312" w:cs="方正仿宋_GB2312"/>
                <w:kern w:val="28"/>
                <w:szCs w:val="21"/>
              </w:rPr>
              <w:t xml:space="preserve"> 建筑装饰装修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工程设计业绩。设计费金额在10万以上（含10万）每个得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分；满分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 xml:space="preserve">分, </w:t>
            </w:r>
            <w:r>
              <w:rPr>
                <w:rFonts w:hint="eastAsia" w:ascii="方正仿宋_GB2312" w:hAnsi="方正仿宋_GB2312" w:eastAsia="方正仿宋_GB2312" w:cs="方正仿宋_GB2312"/>
              </w:rPr>
              <w:t>须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提供合同复印件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及相关设计资料</w:t>
            </w:r>
            <w:r>
              <w:rPr>
                <w:rFonts w:hint="eastAsia" w:ascii="方正仿宋_GB2312" w:hAnsi="方正仿宋_GB2312" w:eastAsia="方正仿宋_GB2312" w:cs="方正仿宋_GB2312"/>
              </w:rPr>
              <w:t>，无提供不得分。</w:t>
            </w:r>
          </w:p>
        </w:tc>
        <w:tc>
          <w:tcPr>
            <w:tcW w:w="378" w:type="pct"/>
            <w:noWrap w:val="0"/>
            <w:vAlign w:val="center"/>
          </w:tcPr>
          <w:p w14:paraId="07F473EB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19DB971B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9" w:type="pct"/>
            <w:noWrap w:val="0"/>
            <w:vAlign w:val="center"/>
          </w:tcPr>
          <w:p w14:paraId="4EDBFD91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</w:tr>
      <w:tr w14:paraId="33D6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94" w:type="pct"/>
            <w:noWrap w:val="0"/>
            <w:vAlign w:val="center"/>
          </w:tcPr>
          <w:p w14:paraId="065CB0EB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52" w:type="pct"/>
            <w:noWrap w:val="0"/>
            <w:vAlign w:val="center"/>
          </w:tcPr>
          <w:p w14:paraId="1B459BD2">
            <w:pPr>
              <w:pStyle w:val="4"/>
              <w:spacing w:after="0"/>
              <w:ind w:firstLine="210" w:firstLineChars="10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是否满足有优于项目期限的要求等承诺（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分）</w:t>
            </w:r>
          </w:p>
        </w:tc>
        <w:tc>
          <w:tcPr>
            <w:tcW w:w="2916" w:type="pct"/>
            <w:noWrap w:val="0"/>
            <w:vAlign w:val="center"/>
          </w:tcPr>
          <w:p w14:paraId="489A2AE7">
            <w:pPr>
              <w:widowControl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Cs w:val="21"/>
              </w:rPr>
              <w:t>优：4-5分，良：2-3分，差：0-1分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）</w:t>
            </w:r>
          </w:p>
        </w:tc>
        <w:tc>
          <w:tcPr>
            <w:tcW w:w="378" w:type="pct"/>
            <w:noWrap w:val="0"/>
            <w:vAlign w:val="center"/>
          </w:tcPr>
          <w:p w14:paraId="4AB4F57E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4464059D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9" w:type="pct"/>
            <w:noWrap w:val="0"/>
            <w:vAlign w:val="center"/>
          </w:tcPr>
          <w:p w14:paraId="19B3A20F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</w:tr>
      <w:tr w14:paraId="639E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4" w:type="pct"/>
            <w:noWrap w:val="0"/>
            <w:vAlign w:val="center"/>
          </w:tcPr>
          <w:p w14:paraId="1232D65D">
            <w:pPr>
              <w:widowControl/>
              <w:tabs>
                <w:tab w:val="right" w:leader="dot" w:pos="9060"/>
              </w:tabs>
              <w:autoSpaceDE w:val="0"/>
              <w:autoSpaceDN w:val="0"/>
              <w:adjustRightInd w:val="0"/>
              <w:ind w:right="-105" w:rightChars="-5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52" w:type="pct"/>
            <w:noWrap w:val="0"/>
            <w:vAlign w:val="center"/>
          </w:tcPr>
          <w:p w14:paraId="56EC77F9">
            <w:pPr>
              <w:pStyle w:val="4"/>
              <w:spacing w:after="0"/>
              <w:ind w:firstLine="210" w:firstLineChars="100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磋商价格的合理性（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分）</w:t>
            </w:r>
          </w:p>
        </w:tc>
        <w:tc>
          <w:tcPr>
            <w:tcW w:w="2916" w:type="pct"/>
            <w:noWrap w:val="0"/>
            <w:vAlign w:val="center"/>
          </w:tcPr>
          <w:p w14:paraId="7C7A440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报价得分=经评审的有效报价下浮率/磋商基准下浮率 *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  <w:t>*100%</w:t>
            </w:r>
          </w:p>
        </w:tc>
        <w:tc>
          <w:tcPr>
            <w:tcW w:w="378" w:type="pct"/>
            <w:noWrap w:val="0"/>
            <w:vAlign w:val="center"/>
          </w:tcPr>
          <w:p w14:paraId="38C78106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8" w:type="pct"/>
            <w:noWrap w:val="0"/>
            <w:vAlign w:val="center"/>
          </w:tcPr>
          <w:p w14:paraId="7C21FFFD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  <w:tc>
          <w:tcPr>
            <w:tcW w:w="379" w:type="pct"/>
            <w:noWrap w:val="0"/>
            <w:vAlign w:val="center"/>
          </w:tcPr>
          <w:p w14:paraId="13F92F89">
            <w:pPr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D0D0D"/>
                <w:kern w:val="0"/>
                <w:szCs w:val="21"/>
              </w:rPr>
            </w:pPr>
          </w:p>
        </w:tc>
      </w:tr>
    </w:tbl>
    <w:p w14:paraId="4ACFECE9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2CF49C-409E-4C27-AFF6-89A0FC10229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93F1C59-6A7B-4482-9B66-B62D8A984A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73EA9"/>
    <w:rsid w:val="33DE613F"/>
    <w:rsid w:val="728040F7"/>
    <w:rsid w:val="7CC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8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546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paragraph" w:styleId="4">
    <w:name w:val="Body Text First Indent"/>
    <w:basedOn w:val="2"/>
    <w:qFormat/>
    <w:uiPriority w:val="0"/>
    <w:pPr>
      <w:spacing w:after="120"/>
      <w:ind w:firstLine="420" w:firstLineChars="1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660</Characters>
  <Lines>0</Lines>
  <Paragraphs>0</Paragraphs>
  <TotalTime>0</TotalTime>
  <ScaleCrop>false</ScaleCrop>
  <LinksUpToDate>false</LinksUpToDate>
  <CharactersWithSpaces>666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2024-11-25T08:18:00Z</dcterms:created>
  <dc:creator>Administrator</dc:creator>
  <cp:lastModifiedBy>Administrator</cp:lastModifiedBy>
  <dcterms:modified xsi:type="dcterms:W3CDTF">2024-11-26T09:39:34Z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AF78CFD0218D4F1D933992C960155DD4_12</vt:lpwstr>
  </property>
</Properties>
</file>